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71BDFD3E"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391553">
        <w:rPr>
          <w:rFonts w:cs="Arial"/>
          <w:b/>
          <w:noProof/>
          <w:sz w:val="24"/>
        </w:rPr>
        <w:t>8861</w:t>
      </w:r>
    </w:p>
    <w:p w14:paraId="11FB6C56" w14:textId="77777777"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F3C2" w:rsidR="001E41F3" w:rsidRPr="00410371" w:rsidRDefault="000C53F5" w:rsidP="009658BC">
            <w:pPr>
              <w:pStyle w:val="CRCoverPage"/>
              <w:spacing w:after="0"/>
              <w:jc w:val="center"/>
              <w:rPr>
                <w:noProof/>
              </w:rPr>
            </w:pPr>
            <w:r>
              <w:rPr>
                <w:b/>
                <w:noProof/>
                <w:sz w:val="28"/>
              </w:rPr>
              <w:t>3442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2" w:name="_Hlk87205146"/>
            <w:r>
              <w:rPr>
                <w:noProof/>
              </w:rPr>
              <w:t xml:space="preserve">Layer </w:t>
            </w:r>
            <w:r w:rsidRPr="00B32DCA">
              <w:rPr>
                <w:rFonts w:cs="Arial"/>
              </w:rPr>
              <w:t>below IPsec to enable NAT traversal</w:t>
            </w:r>
            <w:r>
              <w:rPr>
                <w:rFonts w:cs="Arial"/>
              </w:rPr>
              <w:t xml:space="preserve"> for TNGF/N3IWF access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685B1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Default="00685B1A" w:rsidP="00685B1A">
            <w:pPr>
              <w:pStyle w:val="CRCoverPage"/>
              <w:spacing w:after="0"/>
              <w:ind w:left="100"/>
              <w:rPr>
                <w:noProof/>
              </w:rPr>
            </w:pPr>
            <w:r w:rsidRPr="00954433">
              <w:rPr>
                <w:noProof/>
              </w:rPr>
              <w:t>Nokia, Nokia Shanghai Bell</w:t>
            </w:r>
            <w:r>
              <w:rPr>
                <w:noProof/>
              </w:rPr>
              <w:t xml:space="preserve">, </w:t>
            </w:r>
            <w:r w:rsidRPr="004D5280">
              <w:rPr>
                <w:noProof/>
              </w:rPr>
              <w:t>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07C2E3" w:rsidR="00685B1A" w:rsidRDefault="00685B1A" w:rsidP="00685B1A">
            <w:pPr>
              <w:pStyle w:val="CRCoverPage"/>
              <w:spacing w:after="0"/>
              <w:ind w:left="100"/>
              <w:rPr>
                <w:noProof/>
              </w:rPr>
            </w:pPr>
            <w:r>
              <w:rPr>
                <w:noProof/>
              </w:rPr>
              <w:t>5GS_Ph1, TEI17</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4F00F5C2" w:rsidR="00685B1A" w:rsidRDefault="00685B1A" w:rsidP="00685B1A">
            <w:pPr>
              <w:pStyle w:val="CRCoverPage"/>
              <w:spacing w:after="0"/>
              <w:ind w:left="100" w:right="-609"/>
              <w:rPr>
                <w:b/>
                <w:noProof/>
              </w:rPr>
            </w:pPr>
            <w:r>
              <w:rPr>
                <w:b/>
                <w:noProof/>
              </w:rPr>
              <w:t>A</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685B1A" w:rsidRDefault="00685B1A" w:rsidP="00685B1A">
            <w:pPr>
              <w:pStyle w:val="CRCoverPage"/>
              <w:spacing w:after="0"/>
              <w:ind w:left="100"/>
              <w:rPr>
                <w:noProof/>
              </w:rPr>
            </w:pPr>
            <w:r>
              <w:rPr>
                <w:noProof/>
              </w:rPr>
              <w:t>Rel-17</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3" w:name="_Toc20150292"/>
            <w:bookmarkStart w:id="4" w:name="_Toc27847100"/>
            <w:bookmarkStart w:id="5" w:name="_Toc36188233"/>
            <w:bookmarkStart w:id="6" w:name="_Toc45184147"/>
            <w:bookmarkStart w:id="7" w:name="_Toc47342989"/>
            <w:bookmarkStart w:id="8" w:name="_Toc51769691"/>
            <w:bookmarkStart w:id="9"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3"/>
            <w:bookmarkEnd w:id="4"/>
            <w:bookmarkEnd w:id="5"/>
            <w:bookmarkEnd w:id="6"/>
            <w:bookmarkEnd w:id="7"/>
            <w:bookmarkEnd w:id="8"/>
            <w:bookmarkEnd w:id="9"/>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0"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0"/>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CEEEB4"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673A44">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D5B9B" w:rsidR="00685B1A" w:rsidRDefault="00685B1A" w:rsidP="00685B1A">
            <w:pPr>
              <w:pStyle w:val="CRCoverPage"/>
              <w:spacing w:after="0"/>
              <w:ind w:left="99"/>
              <w:rPr>
                <w:noProof/>
              </w:rPr>
            </w:pPr>
            <w:r>
              <w:rPr>
                <w:noProof/>
              </w:rPr>
              <w:t xml:space="preserve">TS 23.502 CR </w:t>
            </w:r>
            <w:r w:rsidR="00673A44">
              <w:rPr>
                <w:noProof/>
              </w:rPr>
              <w:t>3299</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3F3E707" w:rsidR="00FE5D90" w:rsidRDefault="00FE5D90" w:rsidP="00FE5D90">
      <w:pPr>
        <w:rPr>
          <w:noProof/>
        </w:rPr>
      </w:pPr>
    </w:p>
    <w:p w14:paraId="555FE260" w14:textId="77777777" w:rsidR="00605559" w:rsidRPr="009E0DE1" w:rsidRDefault="00605559" w:rsidP="00605559">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83301658"/>
      <w:r w:rsidRPr="009E0DE1">
        <w:rPr>
          <w:lang w:eastAsia="ko-KR"/>
        </w:rPr>
        <w:t>5.6.2</w:t>
      </w:r>
      <w:r w:rsidRPr="009E0DE1">
        <w:rPr>
          <w:lang w:eastAsia="ko-KR"/>
        </w:rPr>
        <w:tab/>
        <w:t>Interaction between AMF and SMF</w:t>
      </w:r>
      <w:bookmarkEnd w:id="11"/>
      <w:bookmarkEnd w:id="12"/>
      <w:bookmarkEnd w:id="13"/>
      <w:bookmarkEnd w:id="14"/>
      <w:bookmarkEnd w:id="15"/>
      <w:bookmarkEnd w:id="16"/>
    </w:p>
    <w:p w14:paraId="5A7C5AC2" w14:textId="77777777" w:rsidR="00605559" w:rsidRPr="009E0DE1" w:rsidRDefault="00605559" w:rsidP="00605559">
      <w:r w:rsidRPr="009E0DE1">
        <w:t>The AMF and SMF are separate Network Functions.</w:t>
      </w:r>
    </w:p>
    <w:p w14:paraId="6FB2B52B" w14:textId="77777777" w:rsidR="00605559" w:rsidRPr="009E0DE1" w:rsidRDefault="00605559" w:rsidP="00605559">
      <w:pPr>
        <w:rPr>
          <w:lang w:eastAsia="ko-KR"/>
        </w:rPr>
      </w:pPr>
      <w:r w:rsidRPr="009E0DE1">
        <w:rPr>
          <w:lang w:eastAsia="ko-KR"/>
        </w:rPr>
        <w:t>N1 related interaction with SMF is as follows:</w:t>
      </w:r>
    </w:p>
    <w:p w14:paraId="35DD13A7" w14:textId="77777777" w:rsidR="00605559" w:rsidRPr="009E0DE1" w:rsidRDefault="00605559" w:rsidP="00605559">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7D47D032" w14:textId="77777777" w:rsidR="00605559" w:rsidRPr="009E0DE1" w:rsidRDefault="00605559" w:rsidP="00605559">
      <w:pPr>
        <w:pStyle w:val="B1"/>
      </w:pPr>
      <w:r w:rsidRPr="009E0DE1">
        <w:t>-</w:t>
      </w:r>
      <w:r w:rsidRPr="009E0DE1">
        <w:tab/>
        <w:t>The serving PLMN ensures that subsequent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470B08E6" w14:textId="77777777" w:rsidR="00605559" w:rsidRPr="009E0DE1" w:rsidRDefault="00605559" w:rsidP="00605559">
      <w:pPr>
        <w:pStyle w:val="B1"/>
      </w:pPr>
      <w:r w:rsidRPr="009E0DE1">
        <w:t>-</w:t>
      </w:r>
      <w:r w:rsidRPr="009E0DE1">
        <w:tab/>
        <w:t>SMF handles the Session management part of NAS signalling exchanged with the UE.</w:t>
      </w:r>
    </w:p>
    <w:p w14:paraId="0D61276A" w14:textId="77777777" w:rsidR="00605559" w:rsidRPr="009E0DE1" w:rsidRDefault="00605559" w:rsidP="00605559">
      <w:pPr>
        <w:pStyle w:val="B1"/>
      </w:pPr>
      <w:r w:rsidRPr="009E0DE1">
        <w:t>-</w:t>
      </w:r>
      <w:r w:rsidRPr="009E0DE1">
        <w:tab/>
        <w:t>The UE shall only initiate PDU Session Establishment in RM-REGISTERED state.</w:t>
      </w:r>
    </w:p>
    <w:p w14:paraId="6331C866" w14:textId="77777777" w:rsidR="00605559" w:rsidRPr="009E0DE1" w:rsidRDefault="00605559" w:rsidP="00605559">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07E1E86B" w14:textId="77777777" w:rsidR="00605559" w:rsidRPr="009E0DE1" w:rsidRDefault="00605559" w:rsidP="00605559">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09E11EA" w14:textId="77777777" w:rsidR="00605559" w:rsidRPr="009E0DE1" w:rsidRDefault="00605559" w:rsidP="00605559">
      <w:r w:rsidRPr="009E0DE1">
        <w:t>N11 related interaction with SMF is as follows:</w:t>
      </w:r>
    </w:p>
    <w:p w14:paraId="4B21E498" w14:textId="77777777" w:rsidR="00605559" w:rsidRPr="009E0DE1" w:rsidRDefault="00605559" w:rsidP="00605559">
      <w:pPr>
        <w:pStyle w:val="B1"/>
      </w:pPr>
      <w:r w:rsidRPr="009E0DE1">
        <w:t>-</w:t>
      </w:r>
      <w:r w:rsidRPr="009E0DE1">
        <w:tab/>
        <w:t>The AMF reports the reachability of the UE based on a subscription from the SMF, including:</w:t>
      </w:r>
    </w:p>
    <w:p w14:paraId="6E4B89F6" w14:textId="77777777" w:rsidR="00605559" w:rsidRPr="009E0DE1" w:rsidRDefault="00605559" w:rsidP="00605559">
      <w:pPr>
        <w:pStyle w:val="B2"/>
      </w:pPr>
      <w:r w:rsidRPr="009E0DE1">
        <w:t>-</w:t>
      </w:r>
      <w:r w:rsidRPr="009E0DE1">
        <w:tab/>
        <w:t>The UE location information with respect to the area of interest indicated by the SMF.</w:t>
      </w:r>
    </w:p>
    <w:p w14:paraId="62F89980" w14:textId="77777777" w:rsidR="00605559" w:rsidRPr="009E0DE1" w:rsidRDefault="00605559" w:rsidP="00605559">
      <w:pPr>
        <w:pStyle w:val="B1"/>
      </w:pPr>
      <w:r w:rsidRPr="009E0DE1">
        <w:t>-</w:t>
      </w:r>
      <w:r w:rsidRPr="009E0DE1">
        <w:tab/>
        <w:t>The SMF indicates to AMF when a PDU Session has been released.</w:t>
      </w:r>
    </w:p>
    <w:p w14:paraId="7625BC82" w14:textId="77777777" w:rsidR="00605559" w:rsidRPr="009E0DE1" w:rsidRDefault="00605559" w:rsidP="00605559">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0BDAE7B" w14:textId="77777777" w:rsidR="00605559" w:rsidRPr="009E0DE1" w:rsidRDefault="00605559" w:rsidP="00605559">
      <w:pPr>
        <w:rPr>
          <w:lang w:eastAsia="ko-KR"/>
        </w:rPr>
      </w:pPr>
      <w:r w:rsidRPr="009E0DE1">
        <w:rPr>
          <w:lang w:eastAsia="ko-KR"/>
        </w:rPr>
        <w:t>N2 related interaction with SMF is as follows:</w:t>
      </w:r>
    </w:p>
    <w:p w14:paraId="27DB63DA" w14:textId="77777777" w:rsidR="00605559" w:rsidRPr="009E0DE1" w:rsidRDefault="00605559" w:rsidP="00605559">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6925A65" w14:textId="77777777" w:rsidR="00605559" w:rsidRPr="00821CF5" w:rsidRDefault="00605559" w:rsidP="00605559">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57A29102" w14:textId="77777777" w:rsidR="00605559" w:rsidRPr="00821CF5" w:rsidRDefault="00605559" w:rsidP="00605559">
      <w:r w:rsidRPr="00821CF5">
        <w:t>N3 related interaction with SMF is as follows:</w:t>
      </w:r>
    </w:p>
    <w:p w14:paraId="12A1DC09" w14:textId="77777777" w:rsidR="00605559" w:rsidRPr="00821CF5" w:rsidRDefault="00605559" w:rsidP="00605559">
      <w:pPr>
        <w:pStyle w:val="B1"/>
      </w:pPr>
      <w:r w:rsidRPr="00821CF5">
        <w:t>-</w:t>
      </w:r>
      <w:r w:rsidRPr="00821CF5">
        <w:tab/>
        <w:t>Selective activation and deactivation of UP connection of existing PDU Session is defined in clause 5.6.8.</w:t>
      </w:r>
    </w:p>
    <w:p w14:paraId="668304BB" w14:textId="77777777" w:rsidR="00605559" w:rsidRPr="00821CF5" w:rsidRDefault="00605559" w:rsidP="00605559">
      <w:r w:rsidRPr="00821CF5">
        <w:t>N4 related interaction with SMF is as follows:</w:t>
      </w:r>
    </w:p>
    <w:p w14:paraId="4B59745E" w14:textId="77777777" w:rsidR="00605559" w:rsidRPr="00821CF5" w:rsidRDefault="00605559" w:rsidP="00605559">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1D20C58" w14:textId="77777777" w:rsidR="00605559" w:rsidRPr="00821CF5" w:rsidRDefault="00605559" w:rsidP="00605559">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2306FC6" w14:textId="77777777" w:rsidR="00605559" w:rsidRPr="00821CF5" w:rsidRDefault="00605559" w:rsidP="00605559">
      <w:r w:rsidRPr="00821CF5">
        <w:t>AMF-SMF interactions to support LADN are defined in clause 5.6.5.</w:t>
      </w:r>
    </w:p>
    <w:p w14:paraId="073CD6AD" w14:textId="77777777" w:rsidR="00605559" w:rsidRPr="00821CF5" w:rsidRDefault="00605559" w:rsidP="00605559">
      <w:proofErr w:type="gramStart"/>
      <w:r w:rsidRPr="00821CF5">
        <w:t>In order to</w:t>
      </w:r>
      <w:proofErr w:type="gramEnd"/>
      <w:r w:rsidRPr="00821CF5">
        <w:t xml:space="preserve"> support charging 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440452DC" w14:textId="77777777" w:rsidR="00605559" w:rsidRPr="00821CF5" w:rsidRDefault="00605559" w:rsidP="00605559">
      <w:pPr>
        <w:pStyle w:val="B1"/>
      </w:pPr>
      <w:r w:rsidRPr="00821CF5">
        <w:t>-</w:t>
      </w:r>
      <w:r w:rsidRPr="00821CF5">
        <w:tab/>
        <w:t>At the time of the PDU Session Establishment, the AMF provides the SMF with the PEI of the UE if the PEI is available at the AMF.</w:t>
      </w:r>
    </w:p>
    <w:p w14:paraId="74EB9B9C" w14:textId="77777777" w:rsidR="00605559" w:rsidRPr="00821CF5" w:rsidRDefault="00605559" w:rsidP="00605559">
      <w:pPr>
        <w:pStyle w:val="B1"/>
      </w:pPr>
      <w:r w:rsidRPr="00821CF5">
        <w:t>-</w:t>
      </w:r>
      <w:r w:rsidRPr="00821CF5">
        <w:tab/>
        <w:t>When it forwards UL NAS or N2 signalling to a peer NF (</w:t>
      </w:r>
      <w:proofErr w:type="gramStart"/>
      <w:r w:rsidRPr="00821CF5">
        <w:t>e.g.</w:t>
      </w:r>
      <w:proofErr w:type="gramEnd"/>
      <w:r w:rsidRPr="00821CF5">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821CF5">
        <w:t>i.e.</w:t>
      </w:r>
      <w:proofErr w:type="gramEnd"/>
      <w:r w:rsidRPr="00821CF5">
        <w:t xml:space="preserv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0DBD99C6" w14:textId="77777777" w:rsidR="00605559" w:rsidRPr="00821CF5" w:rsidRDefault="00605559" w:rsidP="00605559">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3DC0FC33" w14:textId="77777777" w:rsidR="00605559" w:rsidRPr="00821CF5" w:rsidRDefault="00605559" w:rsidP="00605559">
      <w:r w:rsidRPr="00821CF5">
        <w:t>The User Location Information may correspond to:</w:t>
      </w:r>
    </w:p>
    <w:p w14:paraId="2F97FE01" w14:textId="77777777" w:rsidR="00605559" w:rsidRPr="00821CF5" w:rsidRDefault="00605559" w:rsidP="00605559">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74F83F28" w14:textId="3C564E04" w:rsidR="00605559" w:rsidRPr="00821CF5" w:rsidRDefault="00605559" w:rsidP="00605559">
      <w:pPr>
        <w:pStyle w:val="B1"/>
      </w:pPr>
      <w:r w:rsidRPr="00821CF5">
        <w:t>-</w:t>
      </w:r>
      <w:r w:rsidRPr="00821CF5">
        <w:tab/>
        <w:t xml:space="preserve">In the case of Untrusted non-3GPP access: a UE local IP address (used to reach the N3IWF) and optionally UDP </w:t>
      </w:r>
      <w:del w:id="17" w:author="LTHBM1" w:date="2021-11-07T10:48:00Z">
        <w:r w:rsidRPr="00821CF5" w:rsidDel="00605559">
          <w:delText xml:space="preserve">or TCP </w:delText>
        </w:r>
      </w:del>
      <w:r w:rsidRPr="00821CF5">
        <w:t>source port number (if NAT is detected).</w:t>
      </w:r>
    </w:p>
    <w:p w14:paraId="729BD6B7" w14:textId="623F133B" w:rsidR="00605559" w:rsidRPr="00821CF5" w:rsidRDefault="00605559" w:rsidP="00605559">
      <w:pPr>
        <w:pStyle w:val="B1"/>
      </w:pPr>
      <w:r w:rsidRPr="00821CF5">
        <w:t>-</w:t>
      </w:r>
      <w:r w:rsidRPr="00821CF5">
        <w:tab/>
        <w:t xml:space="preserve">In the case of Trusted non-3GPP access: TNAP/TWAP Identifier, a UE/N5CW device local IP address (used to reach the TNGF/TWIF) and optionally UDP </w:t>
      </w:r>
      <w:del w:id="18" w:author="LTHBM1" w:date="2021-11-07T10:48:00Z">
        <w:r w:rsidRPr="00821CF5" w:rsidDel="00605559">
          <w:delText xml:space="preserve">or TCP </w:delText>
        </w:r>
      </w:del>
      <w:r w:rsidRPr="00821CF5">
        <w:t>source port number (if NAT is detected).</w:t>
      </w:r>
    </w:p>
    <w:p w14:paraId="5F892DFA" w14:textId="77777777" w:rsidR="00605559" w:rsidRPr="00821CF5" w:rsidRDefault="00605559" w:rsidP="00605559">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CB5C7A2" w14:textId="77777777" w:rsidR="00605559" w:rsidRPr="00821CF5" w:rsidRDefault="00605559" w:rsidP="00605559">
      <w:pPr>
        <w:pStyle w:val="B2"/>
      </w:pPr>
      <w:r w:rsidRPr="00821CF5">
        <w:t>-</w:t>
      </w:r>
      <w:r w:rsidRPr="00821CF5">
        <w:tab/>
        <w:t>the BSSID (see IEEE Std 802.11-2012 [106]</w:t>
      </w:r>
      <w:proofErr w:type="gramStart"/>
      <w:r w:rsidRPr="00821CF5">
        <w:t>);</w:t>
      </w:r>
      <w:proofErr w:type="gramEnd"/>
    </w:p>
    <w:p w14:paraId="54B85656" w14:textId="77777777" w:rsidR="00605559" w:rsidRPr="00821CF5" w:rsidRDefault="00605559" w:rsidP="00605559">
      <w:pPr>
        <w:pStyle w:val="B2"/>
      </w:pPr>
      <w:r w:rsidRPr="00821CF5">
        <w:t>-</w:t>
      </w:r>
      <w:r w:rsidRPr="00821CF5">
        <w:tab/>
        <w:t>civic address information of the TNAP to which the UE is attached.</w:t>
      </w:r>
    </w:p>
    <w:p w14:paraId="3ED4FBD5" w14:textId="77777777" w:rsidR="00605559" w:rsidRPr="00821CF5" w:rsidRDefault="00605559" w:rsidP="00605559">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0BCDE503" w14:textId="77777777" w:rsidR="00605559" w:rsidRPr="00821CF5" w:rsidRDefault="00605559" w:rsidP="00605559">
      <w:pPr>
        <w:pStyle w:val="B2"/>
      </w:pPr>
      <w:r w:rsidRPr="00821CF5">
        <w:t>-</w:t>
      </w:r>
      <w:r w:rsidRPr="00821CF5">
        <w:tab/>
        <w:t>the BSSID (see IEEE Std 802.11-2012 [106]</w:t>
      </w:r>
      <w:proofErr w:type="gramStart"/>
      <w:r w:rsidRPr="00821CF5">
        <w:t>);</w:t>
      </w:r>
      <w:proofErr w:type="gramEnd"/>
    </w:p>
    <w:p w14:paraId="74D75444" w14:textId="77777777" w:rsidR="00605559" w:rsidRPr="00821CF5" w:rsidRDefault="00605559" w:rsidP="00605559">
      <w:pPr>
        <w:pStyle w:val="B2"/>
      </w:pPr>
      <w:r w:rsidRPr="00821CF5">
        <w:t>-</w:t>
      </w:r>
      <w:r w:rsidRPr="00821CF5">
        <w:tab/>
        <w:t>civic address information of the TWAP to which the UE is attached.</w:t>
      </w:r>
    </w:p>
    <w:p w14:paraId="03C8AD0B" w14:textId="77777777" w:rsidR="00605559" w:rsidRDefault="00605559" w:rsidP="00605559">
      <w:pPr>
        <w:pStyle w:val="NO"/>
      </w:pPr>
      <w:r>
        <w:t>NOTE 1:</w:t>
      </w:r>
      <w:r>
        <w:tab/>
        <w:t>The SSID can be the same for several TNAPs/TWAPs and SSID only cannot provide a location, but it might be sufficient for charging.</w:t>
      </w:r>
    </w:p>
    <w:p w14:paraId="44A327AF" w14:textId="77777777" w:rsidR="00605559" w:rsidRDefault="00605559" w:rsidP="00605559">
      <w:pPr>
        <w:pStyle w:val="NO"/>
      </w:pPr>
      <w:r>
        <w:t>NOTE 2:</w:t>
      </w:r>
      <w:r>
        <w:tab/>
        <w:t>the BSSID associated with a TNAP/TWAP is assumed to be static.</w:t>
      </w:r>
    </w:p>
    <w:p w14:paraId="42363041" w14:textId="77777777" w:rsidR="00605559" w:rsidRDefault="00605559" w:rsidP="00605559">
      <w:pPr>
        <w:pStyle w:val="B1"/>
      </w:pPr>
      <w:r>
        <w:t>-</w:t>
      </w:r>
      <w:r>
        <w:tab/>
        <w:t>In the case of W-5GAN access: The User Location Information for W-5GAN is defined in TS 23.316 [84].</w:t>
      </w:r>
    </w:p>
    <w:p w14:paraId="33E5F2A0" w14:textId="77777777" w:rsidR="00605559" w:rsidRPr="009E0DE1" w:rsidRDefault="00605559" w:rsidP="00605559">
      <w:r w:rsidRPr="009E0DE1">
        <w:t>When the SMF receives a request to provide Access Network Information reporting while there is no action to carry out towards the 5G</w:t>
      </w:r>
      <w:r>
        <w:t>-</w:t>
      </w:r>
      <w:r w:rsidRPr="009E0DE1">
        <w:t>AN or the UE (</w:t>
      </w:r>
      <w:proofErr w:type="gramStart"/>
      <w:r w:rsidRPr="009E0DE1">
        <w:t>e.g.</w:t>
      </w:r>
      <w:proofErr w:type="gramEnd"/>
      <w:r w:rsidRPr="009E0DE1">
        <w:t xml:space="preserve"> no QoS flow to create / Update / modify), the SMF may request User Location Information from the AMF</w:t>
      </w:r>
      <w:r>
        <w:t>.</w:t>
      </w:r>
    </w:p>
    <w:p w14:paraId="1799A2C5" w14:textId="77777777" w:rsidR="00605559" w:rsidRDefault="00605559" w:rsidP="00605559">
      <w:r>
        <w:t xml:space="preserve">The interaction between AMF and SMF(s) for the case of a I-SMF insertion, </w:t>
      </w:r>
      <w:proofErr w:type="gramStart"/>
      <w:r>
        <w:t>relocation</w:t>
      </w:r>
      <w:proofErr w:type="gramEnd"/>
      <w:r>
        <w:t xml:space="preserve"> or removal for a PDU session is described in clause 5.34.</w:t>
      </w:r>
    </w:p>
    <w:p w14:paraId="4EF2D846" w14:textId="77777777" w:rsidR="00605559" w:rsidRDefault="0060555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FC311" w14:textId="77777777" w:rsidR="00B7548B" w:rsidRDefault="00B7548B">
      <w:r>
        <w:separator/>
      </w:r>
    </w:p>
  </w:endnote>
  <w:endnote w:type="continuationSeparator" w:id="0">
    <w:p w14:paraId="2B75ABFB" w14:textId="77777777" w:rsidR="00B7548B" w:rsidRDefault="00B7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B32DCA" w:rsidRDefault="00B32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B32DCA" w:rsidRDefault="00B32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B32DCA" w:rsidRDefault="00B32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A9F52" w14:textId="77777777" w:rsidR="00B7548B" w:rsidRDefault="00B7548B">
      <w:r>
        <w:separator/>
      </w:r>
    </w:p>
  </w:footnote>
  <w:footnote w:type="continuationSeparator" w:id="0">
    <w:p w14:paraId="5C523FD8" w14:textId="77777777" w:rsidR="00B7548B" w:rsidRDefault="00B75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B32DCA" w:rsidRDefault="00B32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B32DCA" w:rsidRDefault="00B32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2DCA" w:rsidRDefault="00B32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2DCA" w:rsidRDefault="00B32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2DCA" w:rsidRDefault="00B32D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53F5"/>
    <w:rsid w:val="000C6598"/>
    <w:rsid w:val="000D44B3"/>
    <w:rsid w:val="00145D43"/>
    <w:rsid w:val="00192C46"/>
    <w:rsid w:val="001A08B3"/>
    <w:rsid w:val="001A7B60"/>
    <w:rsid w:val="001B16A8"/>
    <w:rsid w:val="001B52F0"/>
    <w:rsid w:val="001B7A65"/>
    <w:rsid w:val="001E41F3"/>
    <w:rsid w:val="00225C9E"/>
    <w:rsid w:val="00236811"/>
    <w:rsid w:val="0026004D"/>
    <w:rsid w:val="002640DD"/>
    <w:rsid w:val="00275D12"/>
    <w:rsid w:val="00276C27"/>
    <w:rsid w:val="00284FEB"/>
    <w:rsid w:val="002860C4"/>
    <w:rsid w:val="002A02B0"/>
    <w:rsid w:val="002B5741"/>
    <w:rsid w:val="002E472E"/>
    <w:rsid w:val="002F3647"/>
    <w:rsid w:val="00305409"/>
    <w:rsid w:val="00312FD5"/>
    <w:rsid w:val="003609EF"/>
    <w:rsid w:val="0036231A"/>
    <w:rsid w:val="00374DD4"/>
    <w:rsid w:val="00391553"/>
    <w:rsid w:val="003E1A36"/>
    <w:rsid w:val="00410371"/>
    <w:rsid w:val="004242F1"/>
    <w:rsid w:val="004B75B7"/>
    <w:rsid w:val="004B78F7"/>
    <w:rsid w:val="004C216C"/>
    <w:rsid w:val="0051580D"/>
    <w:rsid w:val="00547111"/>
    <w:rsid w:val="00592D74"/>
    <w:rsid w:val="005E2C44"/>
    <w:rsid w:val="00605559"/>
    <w:rsid w:val="00621188"/>
    <w:rsid w:val="006257ED"/>
    <w:rsid w:val="00657EDD"/>
    <w:rsid w:val="006615F7"/>
    <w:rsid w:val="00665C47"/>
    <w:rsid w:val="006708A1"/>
    <w:rsid w:val="00673A44"/>
    <w:rsid w:val="00685B1A"/>
    <w:rsid w:val="00695808"/>
    <w:rsid w:val="006B46FB"/>
    <w:rsid w:val="006E21FB"/>
    <w:rsid w:val="00792342"/>
    <w:rsid w:val="007977A8"/>
    <w:rsid w:val="007B512A"/>
    <w:rsid w:val="007C2097"/>
    <w:rsid w:val="007C763D"/>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7548B"/>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5</Pages>
  <Words>1544</Words>
  <Characters>8497</Characters>
  <Application>Microsoft Office Word</Application>
  <DocSecurity>0</DocSecurity>
  <Lines>70</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15th – 22nd, 2021; Elbonia               	    		 	 				(revision of S2-</vt:lpstr>
      <vt:lpstr>        5.6.2	Interaction between AMF and SMF</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20</cp:revision>
  <cp:lastPrinted>1899-12-31T23:00:00Z</cp:lastPrinted>
  <dcterms:created xsi:type="dcterms:W3CDTF">2021-01-04T08:25:00Z</dcterms:created>
  <dcterms:modified xsi:type="dcterms:W3CDTF">2021-11-08T17:24:00Z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